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r="http://schemas.openxmlformats.org/officeDocument/2006/relationships" xmlns:w="http://schemas.openxmlformats.org/wordprocessingml/2006/main">
  <w:body>
    <w:p>
      <w:pPr>
        <w:jc w:val="center"/>
        <w:spacing w:before="0" w:after="20" w:line="240" w:lineRule="auto"/>
      </w:pPr>
      <w:r>
        <w:rPr>
          <w:rFonts w:ascii="Aptos Display" w:hAnsi="Aptos Display" w:cs="Aptos Display"/>
          <w:sz w:val="32"/>
          <w:szCs w:val="32"/>
          <w:b/>
          <w:color w:val="12323A"/>
        </w:rPr>
        <w:t>Ernest E. Teem III</w:t>
      </w:r>
    </w:p>
    <w:p>
      <w:pPr>
        <w:jc w:val="center"/>
        <w:spacing w:before="0" w:after="10" w:line="230" w:lineRule="auto"/>
      </w:pPr>
      <w:r>
        <w:rPr>
          <w:rFonts w:ascii="Aptos" w:hAnsi="Aptos" w:cs="Aptos"/>
          <w:sz w:val="20"/>
          <w:szCs w:val="20"/>
          <w:b/>
          <w:color w:val="2D6F79"/>
        </w:rPr>
        <w:t>Senior Site Reliability Engineer | AI Tooling Engineer | Ansible/AWX Automation Engineer</w:t>
      </w:r>
    </w:p>
    <w:p>
      <w:pPr>
        <w:jc w:val="center"/>
        <w:spacing w:before="0" w:after="160" w:line="220" w:lineRule="auto"/>
      </w:pPr>
      <w:r>
        <w:rPr>
          <w:rFonts w:ascii="Aptos" w:hAnsi="Aptos" w:cs="Aptos"/>
          <w:sz w:val="17"/>
          <w:szCs w:val="17"/>
          <w:color w:val="555555"/>
        </w:rPr>
        <w:t>Holly, MI | (313) 405-7682 | ernieteem@gmail.com | github.com/sovereign313 | codeberg.org/refuge | linkedin.com/in/eteem</w:t>
      </w:r>
    </w:p>
    <w:p>
      <w:pPr>
        <w:keepNext/>
        <w:spacing w:before="40" w:after="55" w:line="220" w:lineRule="auto"/>
        <w:pBdr>
          <w:bottom w:val="single" w:sz="8" w:space="2" w:color="A7C7CC"/>
        </w:pBdr>
      </w:pPr>
      <w:r>
        <w:rPr>
          <w:rFonts w:ascii="Aptos" w:hAnsi="Aptos" w:cs="Aptos"/>
          <w:sz w:val="18"/>
          <w:szCs w:val="18"/>
          <w:b/>
          <w:color w:val="2D6F79"/>
        </w:rPr>
        <w:t>PROFESSIONAL SUMMARY</w:t>
      </w:r>
    </w:p>
    <w:p>
      <w:pPr>
        <w:spacing w:before="0" w:after="70" w:line="228" w:lineRule="auto"/>
      </w:pPr>
      <w:r>
        <w:rPr>
          <w:rFonts w:ascii="Aptos" w:hAnsi="Aptos" w:cs="Aptos"/>
          <w:sz w:val="18"/>
          <w:szCs w:val="18"/>
          <w:color w:val="222222"/>
        </w:rPr>
        <w:t>Senior Site Reliability Engineer and AI tooling engineer with deep experience building automation, operating large-scale Linux environments, improving reliability, and delivering secure platform software. Strong background across DevOps, SRE, Ansible Automation Platform, AWX, Ansible playbooks, cloud services, container platforms, observability, AI agent tooling, guardrails, MCP tools, and RAG-enabled workflows. Known for turning repetitive operational and engineering work into reliable, production-focused automation.</w:t>
      </w:r>
    </w:p>
    <w:p>
      <w:pPr>
        <w:keepNext/>
        <w:spacing w:before="120" w:after="55" w:line="220" w:lineRule="auto"/>
        <w:pBdr>
          <w:bottom w:val="single" w:sz="8" w:space="2" w:color="A7C7CC"/>
        </w:pBdr>
      </w:pPr>
      <w:r>
        <w:rPr>
          <w:rFonts w:ascii="Aptos" w:hAnsi="Aptos" w:cs="Aptos"/>
          <w:sz w:val="18"/>
          <w:szCs w:val="18"/>
          <w:b/>
          <w:color w:val="2D6F79"/>
        </w:rPr>
        <w:t>CORE STRENGTHS</w:t>
      </w:r>
    </w:p>
    <w:p>
      <w:pPr>
        <w:ind w:left="120"/>
        <w:spacing w:before="0" w:after="45" w:line="228" w:lineRule="auto"/>
      </w:pPr>
      <w:r>
        <w:rPr>
          <w:rFonts w:ascii="Aptos" w:hAnsi="Aptos" w:cs="Aptos"/>
          <w:sz w:val="18"/>
          <w:szCs w:val="18"/>
          <w:b/>
          <w:color w:val="12323A"/>
        </w:rPr>
        <w:t>AI Engineering:</w:t>
      </w:r>
      <w:r>
        <w:rPr>
          <w:rFonts w:ascii="Aptos" w:hAnsi="Aptos" w:cs="Aptos"/>
          <w:sz w:val="18"/>
          <w:szCs w:val="18"/>
          <w:color w:val="222222"/>
        </w:rPr>
        <w:t xml:space="preserve"> AI agent tooling, guardrails, MCP tools/servers, RAG workflows, evaluation-oriented automation</w:t>
      </w:r>
    </w:p>
    <w:p>
      <w:pPr>
        <w:ind w:left="120"/>
        <w:spacing w:before="0" w:after="45" w:line="228" w:lineRule="auto"/>
      </w:pPr>
      <w:r>
        <w:rPr>
          <w:rFonts w:ascii="Aptos" w:hAnsi="Aptos" w:cs="Aptos"/>
          <w:sz w:val="18"/>
          <w:szCs w:val="18"/>
          <w:b/>
          <w:color w:val="12323A"/>
        </w:rPr>
        <w:t>Automation Platforms:</w:t>
      </w:r>
      <w:r>
        <w:rPr>
          <w:rFonts w:ascii="Aptos" w:hAnsi="Aptos" w:cs="Aptos"/>
          <w:sz w:val="18"/>
          <w:szCs w:val="18"/>
          <w:color w:val="222222"/>
        </w:rPr>
        <w:t xml:space="preserve"> Ansible, AWX, Ansible Automation Platform, playbooks, roles, inventories, job templates, surveys, credentials, RBAC, workflow templates</w:t>
      </w:r>
    </w:p>
    <w:p>
      <w:pPr>
        <w:ind w:left="120"/>
        <w:spacing w:before="0" w:after="45" w:line="228" w:lineRule="auto"/>
      </w:pPr>
      <w:r>
        <w:rPr>
          <w:rFonts w:ascii="Aptos" w:hAnsi="Aptos" w:cs="Aptos"/>
          <w:sz w:val="18"/>
          <w:szCs w:val="18"/>
          <w:b/>
          <w:color w:val="12323A"/>
        </w:rPr>
        <w:t>Linux Infrastructure:</w:t>
      </w:r>
      <w:r>
        <w:rPr>
          <w:rFonts w:ascii="Aptos" w:hAnsi="Aptos" w:cs="Aptos"/>
          <w:sz w:val="18"/>
          <w:szCs w:val="18"/>
          <w:color w:val="222222"/>
        </w:rPr>
        <w:t xml:space="preserve"> large-scale Linux administration, Apache/Nginx, MTAs, Dovecot, BIND, LVM, kernel modules, SSH, package management</w:t>
      </w:r>
    </w:p>
    <w:p>
      <w:pPr>
        <w:ind w:left="120"/>
        <w:spacing w:before="0" w:after="45" w:line="228" w:lineRule="auto"/>
      </w:pPr>
      <w:r>
        <w:rPr>
          <w:rFonts w:ascii="Aptos" w:hAnsi="Aptos" w:cs="Aptos"/>
          <w:sz w:val="18"/>
          <w:szCs w:val="18"/>
          <w:b/>
          <w:color w:val="12323A"/>
        </w:rPr>
        <w:t>SRE / DevOps:</w:t>
      </w:r>
      <w:r>
        <w:rPr>
          <w:rFonts w:ascii="Aptos" w:hAnsi="Aptos" w:cs="Aptos"/>
          <w:sz w:val="18"/>
          <w:szCs w:val="18"/>
          <w:color w:val="222222"/>
        </w:rPr>
        <w:t xml:space="preserve"> CI/CD, incident response, automation frameworks, reliability engineering, deployment workflows, configuration management</w:t>
      </w:r>
    </w:p>
    <w:p>
      <w:pPr>
        <w:ind w:left="120"/>
        <w:spacing w:before="0" w:after="45" w:line="228" w:lineRule="auto"/>
      </w:pPr>
      <w:r>
        <w:rPr>
          <w:rFonts w:ascii="Aptos" w:hAnsi="Aptos" w:cs="Aptos"/>
          <w:sz w:val="18"/>
          <w:szCs w:val="18"/>
          <w:b/>
          <w:color w:val="12323A"/>
        </w:rPr>
        <w:t>Cloud / Containers:</w:t>
      </w:r>
      <w:r>
        <w:rPr>
          <w:rFonts w:ascii="Aptos" w:hAnsi="Aptos" w:cs="Aptos"/>
          <w:sz w:val="18"/>
          <w:szCs w:val="18"/>
          <w:color w:val="222222"/>
        </w:rPr>
        <w:t xml:space="preserve"> AWS EC2, VPC, IAM, S3, Lambda, ECS, Fargate, Route 53, SQS; Docker, Docker Swarm, Kubernetes, HAProxy, Nginx</w:t>
      </w:r>
    </w:p>
    <w:p>
      <w:pPr>
        <w:ind w:left="120"/>
        <w:spacing w:before="0" w:after="45" w:line="228" w:lineRule="auto"/>
      </w:pPr>
      <w:r>
        <w:rPr>
          <w:rFonts w:ascii="Aptos" w:hAnsi="Aptos" w:cs="Aptos"/>
          <w:sz w:val="18"/>
          <w:szCs w:val="18"/>
          <w:b/>
          <w:color w:val="12323A"/>
        </w:rPr>
        <w:t>Programming / Scripting:</w:t>
      </w:r>
      <w:r>
        <w:rPr>
          <w:rFonts w:ascii="Aptos" w:hAnsi="Aptos" w:cs="Aptos"/>
          <w:sz w:val="18"/>
          <w:szCs w:val="18"/>
          <w:color w:val="222222"/>
        </w:rPr>
        <w:t xml:space="preserve"> Go, Python, Bash, Perl, JavaScript, Node.js, PHP, Java, C/C++; observability and security tooling with Splunk, ELK, Prometheus, Nagios, and Vault</w:t>
      </w:r>
    </w:p>
    <w:p>
      <w:pPr>
        <w:keepNext/>
        <w:spacing w:before="120" w:after="55" w:line="220" w:lineRule="auto"/>
        <w:pBdr>
          <w:bottom w:val="single" w:sz="8" w:space="2" w:color="A7C7CC"/>
        </w:pBdr>
      </w:pPr>
      <w:r>
        <w:rPr>
          <w:rFonts w:ascii="Aptos" w:hAnsi="Aptos" w:cs="Aptos"/>
          <w:sz w:val="18"/>
          <w:szCs w:val="18"/>
          <w:b/>
          <w:color w:val="2D6F79"/>
        </w:rPr>
        <w:t>PROFESSIONAL EXPERIENCE</w:t>
      </w:r>
    </w:p>
    <w:p>
      <w:pPr>
        <w:keepNext/>
        <w:spacing w:before="30" w:after="5" w:line="220" w:lineRule="auto"/>
      </w:pPr>
      <w:r>
        <w:rPr>
          <w:rFonts w:ascii="Aptos" w:hAnsi="Aptos" w:cs="Aptos"/>
          <w:sz w:val="19"/>
          <w:szCs w:val="19"/>
          <w:b/>
          <w:color w:val="12323A"/>
        </w:rPr>
        <w:t>Aivato | 2026 - Present</w:t>
      </w:r>
      <w:r>
        <w:rPr>
          <w:rFonts w:ascii="Aptos" w:hAnsi="Aptos" w:cs="Aptos"/>
          <w:sz w:val="19"/>
          <w:szCs w:val="19"/>
          <w:b/>
          <w:color w:val="12323A"/>
        </w:rPr>
        <w:t xml:space="preserve"/>
      </w:r>
    </w:p>
    <w:p>
      <w:pPr>
        <w:keepNext/>
        <w:spacing w:before="0" w:after="45" w:line="220" w:lineRule="auto"/>
      </w:pPr>
      <w:r>
        <w:rPr>
          <w:rFonts w:ascii="Aptos" w:hAnsi="Aptos" w:cs="Aptos"/>
          <w:sz w:val="18"/>
          <w:szCs w:val="18"/>
          <w:i/>
          <w:color w:val="2D6F79"/>
        </w:rPr>
        <w:t>Senior Software Engineer, AI Agent Tooling</w:t>
      </w:r>
    </w:p>
    <w:p>
      <w:pPr>
        <w:ind w:left="360" w:hanging="180"/>
        <w:spacing w:before="0" w:after="36" w:line="228" w:lineRule="auto"/>
      </w:pPr>
      <w:r>
        <w:rPr>
          <w:rFonts w:ascii="Aptos" w:hAnsi="Aptos" w:cs="Aptos"/>
          <w:sz w:val="18"/>
          <w:szCs w:val="18"/>
          <w:color w:val="222222"/>
        </w:rPr>
        <w:t>• Built production code for AI-agent workflows, including tool execution, guardrails, MCP integrations, and RAG-backed retrieval patterns.</w:t>
      </w:r>
    </w:p>
    <w:p>
      <w:pPr>
        <w:ind w:left="360" w:hanging="180"/>
        <w:spacing w:before="0" w:after="36" w:line="228" w:lineRule="auto"/>
      </w:pPr>
      <w:r>
        <w:rPr>
          <w:rFonts w:ascii="Aptos" w:hAnsi="Aptos" w:cs="Aptos"/>
          <w:sz w:val="18"/>
          <w:szCs w:val="18"/>
          <w:color w:val="222222"/>
        </w:rPr>
        <w:t>• Used Ansible and AWX-style automation patterns to standardize service setup, repeatable deployments, environment configuration, and operational runbooks for internal tools.</w:t>
      </w:r>
    </w:p>
    <w:p>
      <w:pPr>
        <w:ind w:left="360" w:hanging="180"/>
        <w:spacing w:before="0" w:after="36" w:line="228" w:lineRule="auto"/>
      </w:pPr>
      <w:r>
        <w:rPr>
          <w:rFonts w:ascii="Aptos" w:hAnsi="Aptos" w:cs="Aptos"/>
          <w:sz w:val="18"/>
          <w:szCs w:val="18"/>
          <w:color w:val="222222"/>
        </w:rPr>
        <w:t>• Developed DeltaManager, a harness comparison tool for analyzing engineering changes, compare reports, 3DXML parsing, and CATIA-assisted workflows.</w:t>
      </w:r>
    </w:p>
    <w:p>
      <w:pPr>
        <w:ind w:left="360" w:hanging="180"/>
        <w:spacing w:before="0" w:after="36" w:line="228" w:lineRule="auto"/>
      </w:pPr>
      <w:r>
        <w:rPr>
          <w:rFonts w:ascii="Aptos" w:hAnsi="Aptos" w:cs="Aptos"/>
          <w:sz w:val="18"/>
          <w:szCs w:val="18"/>
          <w:color w:val="222222"/>
        </w:rPr>
        <w:t>• Delivered KBL Creator and Ldorado-XD conversion tooling for harness engineering workflows, including Ldorado-to-Capital XC migration support.</w:t>
      </w:r>
    </w:p>
    <w:p>
      <w:pPr>
        <w:ind w:left="360" w:hanging="180"/>
        <w:spacing w:before="0" w:after="36" w:line="228" w:lineRule="auto"/>
      </w:pPr>
      <w:r>
        <w:rPr>
          <w:rFonts w:ascii="Aptos" w:hAnsi="Aptos" w:cs="Aptos"/>
          <w:sz w:val="18"/>
          <w:szCs w:val="18"/>
          <w:color w:val="222222"/>
        </w:rPr>
        <w:t>• Implemented Aivato product capabilities including compare reporting, QA checks, parts and cost databases, lenses, one-click workflows, harness colors, export formats, 2D views, PDF-to-BOM, and wire tracing.</w:t>
      </w:r>
    </w:p>
    <w:p>
      <w:pPr>
        <w:ind w:left="360" w:hanging="180"/>
        <w:spacing w:before="0" w:after="36" w:line="228" w:lineRule="auto"/>
      </w:pPr>
      <w:r>
        <w:rPr>
          <w:rFonts w:ascii="Aptos" w:hAnsi="Aptos" w:cs="Aptos"/>
          <w:sz w:val="18"/>
          <w:szCs w:val="18"/>
          <w:color w:val="222222"/>
        </w:rPr>
        <w:t>• Deployed internal Aivato and DeltaManager services to shared VM environments and set up Forgejo-backed source-control integration for team delivery.</w:t>
      </w:r>
    </w:p>
    <w:p>
      <w:pPr>
        <w:keepNext/>
        <w:spacing w:before="105" w:after="5" w:line="220" w:lineRule="auto"/>
      </w:pPr>
      <w:r>
        <w:rPr>
          <w:rFonts w:ascii="Aptos" w:hAnsi="Aptos" w:cs="Aptos"/>
          <w:sz w:val="19"/>
          <w:szCs w:val="19"/>
          <w:b/>
          <w:color w:val="12323A"/>
        </w:rPr>
        <w:t>Credit Acceptance</w:t>
      </w:r>
      <w:r>
        <w:rPr>
          <w:rFonts w:ascii="Aptos" w:hAnsi="Aptos" w:cs="Aptos"/>
          <w:sz w:val="19"/>
          <w:szCs w:val="19"/>
          <w:b/>
          <w:color w:val="12323A"/>
        </w:rPr>
        <w:t xml:space="preserve"> | Southfield, MI | 2017 - Apr 2026</w:t>
      </w:r>
    </w:p>
    <w:p>
      <w:pPr>
        <w:keepNext/>
        <w:spacing w:before="0" w:after="45" w:line="220" w:lineRule="auto"/>
      </w:pPr>
      <w:r>
        <w:rPr>
          <w:rFonts w:ascii="Aptos" w:hAnsi="Aptos" w:cs="Aptos"/>
          <w:sz w:val="18"/>
          <w:szCs w:val="18"/>
          <w:i/>
          <w:color w:val="2D6F79"/>
        </w:rPr>
        <w:t>Senior Site Reliability Engineer</w:t>
      </w:r>
    </w:p>
    <w:p>
      <w:pPr>
        <w:ind w:left="360" w:hanging="180"/>
        <w:spacing w:before="0" w:after="36" w:line="228" w:lineRule="auto"/>
      </w:pPr>
      <w:r>
        <w:rPr>
          <w:rFonts w:ascii="Aptos" w:hAnsi="Aptos" w:cs="Aptos"/>
          <w:sz w:val="18"/>
          <w:szCs w:val="18"/>
          <w:color w:val="222222"/>
        </w:rPr>
        <w:t>• Built an automation framework that enabled Splunk to trigger operational remediation and workflow actions.</w:t>
      </w:r>
    </w:p>
    <w:p>
      <w:pPr>
        <w:ind w:left="360" w:hanging="180"/>
        <w:spacing w:before="0" w:after="36" w:line="228" w:lineRule="auto"/>
      </w:pPr>
      <w:r>
        <w:rPr>
          <w:rFonts w:ascii="Aptos" w:hAnsi="Aptos" w:cs="Aptos"/>
          <w:sz w:val="18"/>
          <w:szCs w:val="18"/>
          <w:color w:val="222222"/>
        </w:rPr>
        <w:t>• Built and maintained Ansible/AWX automation for Linux operations, including playbooks, reusable roles, inventories, job templates, surveys, credentials, and controlled self-service workflows.</w:t>
      </w:r>
    </w:p>
    <w:p>
      <w:pPr>
        <w:ind w:left="360" w:hanging="180"/>
        <w:spacing w:before="0" w:after="36" w:line="228" w:lineRule="auto"/>
      </w:pPr>
      <w:r>
        <w:rPr>
          <w:rFonts w:ascii="Aptos" w:hAnsi="Aptos" w:cs="Aptos"/>
          <w:sz w:val="18"/>
          <w:szCs w:val="18"/>
          <w:color w:val="222222"/>
        </w:rPr>
        <w:t>• Integrated Ansible Automation Platform-style workflows with monitoring and incident response paths so common remediation tasks could run consistently with auditability and guardrails.</w:t>
      </w:r>
    </w:p>
    <w:p>
      <w:pPr>
        <w:ind w:left="360" w:hanging="180"/>
        <w:spacing w:before="0" w:after="36" w:line="228" w:lineRule="auto"/>
      </w:pPr>
      <w:r>
        <w:rPr>
          <w:rFonts w:ascii="Aptos" w:hAnsi="Aptos" w:cs="Aptos"/>
          <w:sz w:val="18"/>
          <w:szCs w:val="18"/>
          <w:color w:val="222222"/>
        </w:rPr>
        <w:t>• Engineered automated Oracle installation processes to improve consistency and reduce manual deployment effort.</w:t>
      </w:r>
    </w:p>
    <w:p>
      <w:pPr>
        <w:ind w:left="360" w:hanging="180"/>
        <w:spacing w:before="0" w:after="36" w:line="228" w:lineRule="auto"/>
      </w:pPr>
      <w:r>
        <w:rPr>
          <w:rFonts w:ascii="Aptos" w:hAnsi="Aptos" w:cs="Aptos"/>
          <w:sz w:val="18"/>
          <w:szCs w:val="18"/>
          <w:color w:val="222222"/>
        </w:rPr>
        <w:t>• Automated server configuration, package management, service changes, and repeatable maintenance tasks across large Linux estates using Ansible-driven execution patterns.</w:t>
      </w:r>
    </w:p>
    <w:p>
      <w:pPr>
        <w:ind w:left="360" w:hanging="180"/>
        <w:spacing w:before="0" w:after="36" w:line="228" w:lineRule="auto"/>
      </w:pPr>
      <w:r>
        <w:rPr>
          <w:rFonts w:ascii="Aptos" w:hAnsi="Aptos" w:cs="Aptos"/>
          <w:sz w:val="18"/>
          <w:szCs w:val="18"/>
          <w:color w:val="222222"/>
        </w:rPr>
        <w:t>• Developed a Vault-integrated credential rotation tool for daily password changes and secure secret storage.</w:t>
      </w:r>
    </w:p>
    <w:p>
      <w:pPr>
        <w:ind w:left="360" w:hanging="180"/>
        <w:spacing w:before="0" w:after="36" w:line="228" w:lineRule="auto"/>
      </w:pPr>
      <w:r>
        <w:rPr>
          <w:rFonts w:ascii="Aptos" w:hAnsi="Aptos" w:cs="Aptos"/>
          <w:sz w:val="18"/>
          <w:szCs w:val="18"/>
          <w:color w:val="222222"/>
        </w:rPr>
        <w:t>• Designed and implemented an AWS-based SFTP solution for dealer inventory workflows.</w:t>
      </w:r>
    </w:p>
    <w:p>
      <w:pPr>
        <w:ind w:left="360" w:hanging="180"/>
        <w:spacing w:before="0" w:after="36" w:line="228" w:lineRule="auto"/>
      </w:pPr>
      <w:r>
        <w:rPr>
          <w:rFonts w:ascii="Aptos" w:hAnsi="Aptos" w:cs="Aptos"/>
          <w:sz w:val="18"/>
          <w:szCs w:val="18"/>
          <w:color w:val="222222"/>
        </w:rPr>
        <w:t>• Re-architected legacy SFTP infrastructure into a containerized platform to improve maintainability and deployment consistency.</w:t>
      </w:r>
    </w:p>
    <w:p>
      <w:pPr>
        <w:keepNext/>
        <w:spacing w:before="105" w:after="5" w:line="220" w:lineRule="auto"/>
      </w:pPr>
      <w:r>
        <w:rPr>
          <w:rFonts w:ascii="Aptos" w:hAnsi="Aptos" w:cs="Aptos"/>
          <w:sz w:val="19"/>
          <w:szCs w:val="19"/>
          <w:b/>
          <w:color w:val="12323A"/>
        </w:rPr>
        <w:t>Credit Acceptance</w:t>
      </w:r>
      <w:r>
        <w:rPr>
          <w:rFonts w:ascii="Aptos" w:hAnsi="Aptos" w:cs="Aptos"/>
          <w:sz w:val="19"/>
          <w:szCs w:val="19"/>
          <w:b/>
          <w:color w:val="12323A"/>
        </w:rPr>
        <w:t xml:space="preserve"> | Southfield, MI | 2016 - 2017</w:t>
      </w:r>
    </w:p>
    <w:p>
      <w:pPr>
        <w:keepNext/>
        <w:spacing w:before="0" w:after="45" w:line="220" w:lineRule="auto"/>
      </w:pPr>
      <w:r>
        <w:rPr>
          <w:rFonts w:ascii="Aptos" w:hAnsi="Aptos" w:cs="Aptos"/>
          <w:sz w:val="18"/>
          <w:szCs w:val="18"/>
          <w:i/>
          <w:color w:val="2D6F79"/>
        </w:rPr>
        <w:t>Senior Linux Systems Administrator</w:t>
      </w:r>
    </w:p>
    <w:p>
      <w:pPr>
        <w:ind w:left="360" w:hanging="180"/>
        <w:spacing w:before="0" w:after="36" w:line="228" w:lineRule="auto"/>
      </w:pPr>
      <w:r>
        <w:rPr>
          <w:rFonts w:ascii="Aptos" w:hAnsi="Aptos" w:cs="Aptos"/>
          <w:sz w:val="18"/>
          <w:szCs w:val="18"/>
          <w:color w:val="222222"/>
        </w:rPr>
        <w:t>• Automated on-call changeover processes to reduce coordination overhead and operational risk.</w:t>
      </w:r>
    </w:p>
    <w:p>
      <w:pPr>
        <w:ind w:left="360" w:hanging="180"/>
        <w:spacing w:before="0" w:after="36" w:line="228" w:lineRule="auto"/>
      </w:pPr>
      <w:r>
        <w:rPr>
          <w:rFonts w:ascii="Aptos" w:hAnsi="Aptos" w:cs="Aptos"/>
          <w:sz w:val="18"/>
          <w:szCs w:val="18"/>
          <w:color w:val="222222"/>
        </w:rPr>
        <w:t>• Automated Caché database refresh workflows to improve repeatability and turnaround time.</w:t>
      </w:r>
    </w:p>
    <w:p>
      <w:pPr>
        <w:ind w:left="360" w:hanging="180"/>
        <w:spacing w:before="0" w:after="36" w:line="228" w:lineRule="auto"/>
      </w:pPr>
      <w:r>
        <w:rPr>
          <w:rFonts w:ascii="Aptos" w:hAnsi="Aptos" w:cs="Aptos"/>
          <w:sz w:val="18"/>
          <w:szCs w:val="18"/>
          <w:color w:val="222222"/>
        </w:rPr>
        <w:t>• Built a Go-based server inventory tool using vSphere data as the source of truth.</w:t>
      </w:r>
    </w:p>
    <w:p>
      <w:pPr>
        <w:ind w:left="360" w:hanging="180"/>
        <w:spacing w:before="0" w:after="36" w:line="228" w:lineRule="auto"/>
      </w:pPr>
      <w:r>
        <w:rPr>
          <w:rFonts w:ascii="Aptos" w:hAnsi="Aptos" w:cs="Aptos"/>
          <w:sz w:val="18"/>
          <w:szCs w:val="18"/>
          <w:color w:val="222222"/>
        </w:rPr>
        <w:t>• Created monitoring and response automation to detect and react to server reboots.</w:t>
      </w:r>
    </w:p>
    <w:p>
      <w:pPr>
        <w:keepNext/>
        <w:spacing w:before="105" w:after="5" w:line="220" w:lineRule="auto"/>
      </w:pPr>
      <w:r>
        <w:rPr>
          <w:rFonts w:ascii="Aptos" w:hAnsi="Aptos" w:cs="Aptos"/>
          <w:sz w:val="19"/>
          <w:szCs w:val="19"/>
          <w:b/>
          <w:color w:val="12323A"/>
        </w:rPr>
        <w:t>TEKsystems / Sears</w:t>
      </w:r>
      <w:r>
        <w:rPr>
          <w:rFonts w:ascii="Aptos" w:hAnsi="Aptos" w:cs="Aptos"/>
          <w:sz w:val="19"/>
          <w:szCs w:val="19"/>
          <w:b/>
          <w:color w:val="12323A"/>
        </w:rPr>
        <w:t xml:space="preserve"> | Troy, MI | 2015 - 2016</w:t>
      </w:r>
    </w:p>
    <w:p>
      <w:pPr>
        <w:keepNext/>
        <w:spacing w:before="0" w:after="45" w:line="220" w:lineRule="auto"/>
      </w:pPr>
      <w:r>
        <w:rPr>
          <w:rFonts w:ascii="Aptos" w:hAnsi="Aptos" w:cs="Aptos"/>
          <w:sz w:val="18"/>
          <w:szCs w:val="18"/>
          <w:i/>
          <w:color w:val="2D6F79"/>
        </w:rPr>
        <w:t>Linux Systems Engineer, Contractor</w:t>
      </w:r>
    </w:p>
    <w:p>
      <w:pPr>
        <w:ind w:left="360" w:hanging="180"/>
        <w:spacing w:before="0" w:after="36" w:line="228" w:lineRule="auto"/>
      </w:pPr>
      <w:r>
        <w:rPr>
          <w:rFonts w:ascii="Aptos" w:hAnsi="Aptos" w:cs="Aptos"/>
          <w:sz w:val="18"/>
          <w:szCs w:val="18"/>
          <w:color w:val="222222"/>
        </w:rPr>
        <w:t>• Created an email archiving system using Hadoop-backed storage and Linux services.</w:t>
      </w:r>
    </w:p>
    <w:p>
      <w:pPr>
        <w:ind w:left="360" w:hanging="180"/>
        <w:spacing w:before="0" w:after="36" w:line="228" w:lineRule="auto"/>
      </w:pPr>
      <w:r>
        <w:rPr>
          <w:rFonts w:ascii="Aptos" w:hAnsi="Aptos" w:cs="Aptos"/>
          <w:sz w:val="18"/>
          <w:szCs w:val="18"/>
          <w:color w:val="222222"/>
        </w:rPr>
        <w:t>• Managed VM host environments using KVM and virsh.</w:t>
      </w:r>
    </w:p>
    <w:p>
      <w:pPr>
        <w:ind w:left="360" w:hanging="180"/>
        <w:spacing w:before="0" w:after="36" w:line="228" w:lineRule="auto"/>
      </w:pPr>
      <w:r>
        <w:rPr>
          <w:rFonts w:ascii="Aptos" w:hAnsi="Aptos" w:cs="Aptos"/>
          <w:sz w:val="18"/>
          <w:szCs w:val="18"/>
          <w:color w:val="222222"/>
        </w:rPr>
        <w:t>• Designed system layout and implementation planning for a Kolab platform upgrade.</w:t>
      </w:r>
    </w:p>
    <w:p>
      <w:pPr>
        <w:ind w:left="360" w:hanging="180"/>
        <w:spacing w:before="0" w:after="36" w:line="228" w:lineRule="auto"/>
      </w:pPr>
      <w:r>
        <w:rPr>
          <w:rFonts w:ascii="Aptos" w:hAnsi="Aptos" w:cs="Aptos"/>
          <w:sz w:val="18"/>
          <w:szCs w:val="18"/>
          <w:color w:val="222222"/>
        </w:rPr>
        <w:t>• Built bridged networking configurations to support VM and LAN connectivity requirements.</w:t>
      </w:r>
    </w:p>
    <w:p>
      <w:pPr>
        <w:keepNext/>
        <w:spacing w:before="105" w:after="5" w:line="220" w:lineRule="auto"/>
      </w:pPr>
      <w:r>
        <w:rPr>
          <w:rFonts w:ascii="Aptos" w:hAnsi="Aptos" w:cs="Aptos"/>
          <w:sz w:val="19"/>
          <w:szCs w:val="19"/>
          <w:b/>
          <w:color w:val="12323A"/>
        </w:rPr>
        <w:t>Easy Online Solutions</w:t>
      </w:r>
      <w:r>
        <w:rPr>
          <w:rFonts w:ascii="Aptos" w:hAnsi="Aptos" w:cs="Aptos"/>
          <w:sz w:val="19"/>
          <w:szCs w:val="19"/>
          <w:b/>
          <w:color w:val="12323A"/>
        </w:rPr>
        <w:t xml:space="preserve"> | Southfield, MI | 2012 - 2015</w:t>
      </w:r>
    </w:p>
    <w:p>
      <w:pPr>
        <w:keepNext/>
        <w:spacing w:before="0" w:after="45" w:line="220" w:lineRule="auto"/>
      </w:pPr>
      <w:r>
        <w:rPr>
          <w:rFonts w:ascii="Aptos" w:hAnsi="Aptos" w:cs="Aptos"/>
          <w:sz w:val="18"/>
          <w:szCs w:val="18"/>
          <w:i/>
          <w:color w:val="2D6F79"/>
        </w:rPr>
        <w:t>Linux Systems Administrator / Engineer</w:t>
      </w:r>
    </w:p>
    <w:p>
      <w:pPr>
        <w:ind w:left="360" w:hanging="180"/>
        <w:spacing w:before="0" w:after="36" w:line="228" w:lineRule="auto"/>
      </w:pPr>
      <w:r>
        <w:rPr>
          <w:rFonts w:ascii="Aptos" w:hAnsi="Aptos" w:cs="Aptos"/>
          <w:sz w:val="18"/>
          <w:szCs w:val="18"/>
          <w:color w:val="222222"/>
        </w:rPr>
        <w:t>• Managed approximately 2,000 mixed bare-metal and virtual Linux servers across client environments.</w:t>
      </w:r>
    </w:p>
    <w:p>
      <w:pPr>
        <w:ind w:left="360" w:hanging="180"/>
        <w:spacing w:before="0" w:after="36" w:line="228" w:lineRule="auto"/>
      </w:pPr>
      <w:r>
        <w:rPr>
          <w:rFonts w:ascii="Aptos" w:hAnsi="Aptos" w:cs="Aptos"/>
          <w:sz w:val="18"/>
          <w:szCs w:val="18"/>
          <w:color w:val="222222"/>
        </w:rPr>
        <w:t>• Built a web-based control panel to simplify client operations and service management.</w:t>
      </w:r>
    </w:p>
    <w:p>
      <w:pPr>
        <w:ind w:left="360" w:hanging="180"/>
        <w:spacing w:before="0" w:after="36" w:line="228" w:lineRule="auto"/>
      </w:pPr>
      <w:r>
        <w:rPr>
          <w:rFonts w:ascii="Aptos" w:hAnsi="Aptos" w:cs="Aptos"/>
          <w:sz w:val="18"/>
          <w:szCs w:val="18"/>
          <w:color w:val="222222"/>
        </w:rPr>
        <w:t>• Wrote Perl automation to convert Apache virtual host configurations into Nginx configuration.</w:t>
      </w:r>
    </w:p>
    <w:p>
      <w:pPr>
        <w:ind w:left="360" w:hanging="180"/>
        <w:spacing w:before="0" w:after="36" w:line="228" w:lineRule="auto"/>
      </w:pPr>
      <w:r>
        <w:rPr>
          <w:rFonts w:ascii="Aptos" w:hAnsi="Aptos" w:cs="Aptos"/>
          <w:sz w:val="18"/>
          <w:szCs w:val="18"/>
          <w:color w:val="222222"/>
        </w:rPr>
        <w:t>• Developed internal task-tracking tooling and backup-management automation for Red Hat systems using BackupPC.</w:t>
      </w:r>
    </w:p>
    <w:p>
      <w:pPr>
        <w:ind w:left="360" w:hanging="180"/>
        <w:spacing w:before="0" w:after="36" w:line="228" w:lineRule="auto"/>
      </w:pPr>
      <w:r>
        <w:rPr>
          <w:rFonts w:ascii="Aptos" w:hAnsi="Aptos" w:cs="Aptos"/>
          <w:sz w:val="18"/>
          <w:szCs w:val="18"/>
          <w:color w:val="222222"/>
        </w:rPr>
        <w:t>• Supported client migrations, including configuration review, data transfer, and hosting environment setup.</w:t>
      </w:r>
    </w:p>
    <w:p>
      <w:pPr>
        <w:keepNext/>
        <w:spacing w:before="105" w:after="5" w:line="220" w:lineRule="auto"/>
      </w:pPr>
      <w:r>
        <w:rPr>
          <w:rFonts w:ascii="Aptos" w:hAnsi="Aptos" w:cs="Aptos"/>
          <w:sz w:val="19"/>
          <w:szCs w:val="19"/>
          <w:b/>
          <w:color w:val="12323A"/>
        </w:rPr>
        <w:t>ITT Technical Institute</w:t>
      </w:r>
      <w:r>
        <w:rPr>
          <w:rFonts w:ascii="Aptos" w:hAnsi="Aptos" w:cs="Aptos"/>
          <w:sz w:val="19"/>
          <w:szCs w:val="19"/>
          <w:b/>
          <w:color w:val="12323A"/>
        </w:rPr>
        <w:t xml:space="preserve"> | Dearborn, MI | 2009 - 2012</w:t>
      </w:r>
    </w:p>
    <w:p>
      <w:pPr>
        <w:keepNext/>
        <w:spacing w:before="0" w:after="45" w:line="220" w:lineRule="auto"/>
      </w:pPr>
      <w:r>
        <w:rPr>
          <w:rFonts w:ascii="Aptos" w:hAnsi="Aptos" w:cs="Aptos"/>
          <w:sz w:val="18"/>
          <w:szCs w:val="18"/>
          <w:i/>
          <w:color w:val="2D6F79"/>
        </w:rPr>
        <w:t>System Support Technician</w:t>
      </w:r>
    </w:p>
    <w:p>
      <w:pPr>
        <w:ind w:left="360" w:hanging="180"/>
        <w:spacing w:before="0" w:after="36" w:line="228" w:lineRule="auto"/>
      </w:pPr>
      <w:r>
        <w:rPr>
          <w:rFonts w:ascii="Aptos" w:hAnsi="Aptos" w:cs="Aptos"/>
          <w:sz w:val="18"/>
          <w:szCs w:val="18"/>
          <w:color w:val="222222"/>
        </w:rPr>
        <w:t>• Managed a fiber-optic WAN upgrade project and coordinated related router, switch, and server upgrades under time-sensitive conditions.</w:t>
      </w:r>
    </w:p>
    <w:p>
      <w:pPr>
        <w:ind w:left="360" w:hanging="180"/>
        <w:spacing w:before="0" w:after="36" w:line="228" w:lineRule="auto"/>
      </w:pPr>
      <w:r>
        <w:rPr>
          <w:rFonts w:ascii="Aptos" w:hAnsi="Aptos" w:cs="Aptos"/>
          <w:sz w:val="18"/>
          <w:szCs w:val="18"/>
          <w:color w:val="222222"/>
        </w:rPr>
        <w:t>• Built a Red Hat Linux-based helpdesk system in Perl to improve technical support intake and tracking.</w:t>
      </w:r>
    </w:p>
    <w:p>
      <w:pPr>
        <w:ind w:left="360" w:hanging="180"/>
        <w:spacing w:before="0" w:after="36" w:line="228" w:lineRule="auto"/>
      </w:pPr>
      <w:r>
        <w:rPr>
          <w:rFonts w:ascii="Aptos" w:hAnsi="Aptos" w:cs="Aptos"/>
          <w:sz w:val="18"/>
          <w:szCs w:val="18"/>
          <w:color w:val="222222"/>
        </w:rPr>
        <w:t>• Hired, coached, and supervised up to five lab technicians while overseeing daily technical operations.</w:t>
      </w:r>
    </w:p>
    <w:p>
      <w:pPr>
        <w:ind w:left="360" w:hanging="180"/>
        <w:spacing w:before="0" w:after="36" w:line="228" w:lineRule="auto"/>
      </w:pPr>
      <w:r>
        <w:rPr>
          <w:rFonts w:ascii="Aptos" w:hAnsi="Aptos" w:cs="Aptos"/>
          <w:sz w:val="18"/>
          <w:szCs w:val="18"/>
          <w:color w:val="222222"/>
        </w:rPr>
        <w:t>• Created utilities to automate lab operations, imaging workflows, and recovery tasks.</w:t>
      </w:r>
    </w:p>
    <w:p>
      <w:pPr>
        <w:ind w:left="360" w:hanging="180"/>
        <w:spacing w:before="0" w:after="36" w:line="228" w:lineRule="auto"/>
      </w:pPr>
      <w:r>
        <w:rPr>
          <w:rFonts w:ascii="Aptos" w:hAnsi="Aptos" w:cs="Aptos"/>
          <w:sz w:val="18"/>
          <w:szCs w:val="18"/>
          <w:color w:val="222222"/>
        </w:rPr>
        <w:t>• Designed custom Linux boot media to streamline data recovery and support workflows.</w:t>
      </w:r>
    </w:p>
    <w:p>
      <w:pPr>
        <w:keepNext/>
        <w:spacing w:before="120" w:after="55" w:line="220" w:lineRule="auto"/>
        <w:pBdr>
          <w:bottom w:val="single" w:sz="8" w:space="2" w:color="A7C7CC"/>
        </w:pBdr>
      </w:pPr>
      <w:r>
        <w:rPr>
          <w:rFonts w:ascii="Aptos" w:hAnsi="Aptos" w:cs="Aptos"/>
          <w:sz w:val="18"/>
          <w:szCs w:val="18"/>
          <w:b/>
          <w:color w:val="2D6F79"/>
        </w:rPr>
        <w:t>ADDITIONAL TECHNICAL INTERESTS</w:t>
      </w:r>
    </w:p>
    <w:p>
      <w:pPr>
        <w:spacing w:before="0" w:after="70" w:line="228" w:lineRule="auto"/>
      </w:pPr>
      <w:r>
        <w:rPr>
          <w:rFonts w:ascii="Aptos" w:hAnsi="Aptos" w:cs="Aptos"/>
          <w:sz w:val="18"/>
          <w:szCs w:val="18"/>
          <w:color w:val="222222"/>
        </w:rPr>
        <w:t>Raspberry Pi, home automation, Android applications, Alexa Skills, IoT integrations, and custom infrastructure tooling.</w:t>
      </w:r>
    </w:p>
    <w:sectPr w:rsidR="00F55164" w:rsidSect="00C9618E">
      <w:headerReference w:type="default" r:id="rId10"/>
      <w:footerReference w:type="default" r:id="rId11"/>
      <w:headerReference w:type="first" r:id="rId12"/>
      <w:footerReference w:type="first" r:id="rId13"/>
      <w:pgSz w:w="12240" w:h="15840"/>
      <w:pgMar w:top="648" w:right="792" w:bottom="648" w:left="792" w:header="360" w:footer="36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7CD04" w14:textId="77777777" w:rsidR="007F6298" w:rsidRDefault="007F6298">
      <w:r>
        <w:separator/>
      </w:r>
    </w:p>
  </w:endnote>
  <w:endnote w:type="continuationSeparator" w:id="0">
    <w:p w14:paraId="1A20473E" w14:textId="77777777" w:rsidR="007F6298" w:rsidRDefault="007F6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7284F" w14:textId="77777777" w:rsidR="00282E11" w:rsidRDefault="00282E11">
    <w:pPr>
      <w:pStyle w:val="Footer"/>
    </w:pPr>
    <w:r w:rsidRPr="61E81A6F">
      <w:rPr>
        <w:rStyle w:val="PageNumber"/>
        <w:b/>
        <w:bCs/>
        <w:noProof/>
        <w:sz w:val="21"/>
        <w:szCs w:val="21"/>
      </w:rPr>
      <w:fldChar w:fldCharType="begin"/>
    </w:r>
    <w:r>
      <w:rPr>
        <w:rStyle w:val="PageNumber"/>
        <w:b/>
        <w:sz w:val="21"/>
      </w:rPr>
      <w:instrText xml:space="preserve"> PAGE </w:instrText>
    </w:r>
    <w:r w:rsidRPr="61E81A6F">
      <w:rPr>
        <w:rStyle w:val="PageNumber"/>
        <w:b/>
        <w:sz w:val="21"/>
      </w:rPr>
      <w:fldChar w:fldCharType="separate"/>
    </w:r>
    <w:r w:rsidR="00F54A9B" w:rsidRPr="61E81A6F">
      <w:rPr>
        <w:rStyle w:val="PageNumber"/>
        <w:b/>
        <w:bCs/>
        <w:noProof/>
        <w:sz w:val="21"/>
        <w:szCs w:val="21"/>
      </w:rPr>
      <w:t>2</w:t>
    </w:r>
    <w:r w:rsidRPr="61E81A6F">
      <w:rPr>
        <w:rStyle w:val="PageNumber"/>
        <w:b/>
        <w:bCs/>
        <w:noProof/>
        <w:sz w:val="21"/>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2880"/>
      <w:gridCol w:w="2880"/>
      <w:gridCol w:w="2880"/>
    </w:tblGrid>
    <w:tr w:rsidR="61E81A6F" w14:paraId="6C2039C1" w14:textId="77777777" w:rsidTr="61E81A6F">
      <w:tc>
        <w:tcPr>
          <w:tcW w:w="2880" w:type="dxa"/>
        </w:tcPr>
        <w:p w14:paraId="7469A874" w14:textId="28B6E8E5" w:rsidR="61E81A6F" w:rsidRDefault="61E81A6F" w:rsidP="61E81A6F">
          <w:pPr>
            <w:pStyle w:val="Header"/>
            <w:ind w:left="-115"/>
            <w:jc w:val="left"/>
          </w:pPr>
        </w:p>
      </w:tc>
      <w:tc>
        <w:tcPr>
          <w:tcW w:w="2880" w:type="dxa"/>
        </w:tcPr>
        <w:p w14:paraId="4CFB79E0" w14:textId="582955BB" w:rsidR="61E81A6F" w:rsidRDefault="61E81A6F" w:rsidP="61E81A6F">
          <w:pPr>
            <w:pStyle w:val="Header"/>
            <w:jc w:val="center"/>
          </w:pPr>
        </w:p>
      </w:tc>
      <w:tc>
        <w:tcPr>
          <w:tcW w:w="2880" w:type="dxa"/>
        </w:tcPr>
        <w:p w14:paraId="2F5FCC84" w14:textId="0652DCBD" w:rsidR="61E81A6F" w:rsidRDefault="61E81A6F" w:rsidP="61E81A6F">
          <w:pPr>
            <w:pStyle w:val="Header"/>
            <w:ind w:right="-115"/>
            <w:jc w:val="right"/>
          </w:pPr>
        </w:p>
      </w:tc>
    </w:tr>
  </w:tbl>
  <w:p w14:paraId="2293954F" w14:textId="6E2BB69E" w:rsidR="61E81A6F" w:rsidRDefault="61E81A6F" w:rsidP="61E81A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4961D" w14:textId="77777777" w:rsidR="007F6298" w:rsidRDefault="007F6298">
      <w:r>
        <w:separator/>
      </w:r>
    </w:p>
  </w:footnote>
  <w:footnote w:type="continuationSeparator" w:id="0">
    <w:p w14:paraId="2E2F2375" w14:textId="77777777" w:rsidR="007F6298" w:rsidRDefault="007F6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D0284" w14:textId="77777777" w:rsidR="00282E11" w:rsidRDefault="00282E11">
    <w:pPr>
      <w:pStyle w:val="Header"/>
      <w:spacing w:line="240" w:lineRule="atLeast"/>
      <w:jc w:val="left"/>
    </w:pPr>
    <w:r>
      <w:t xml:space="preserve"> </w:t>
    </w:r>
    <w:r>
      <w:rPr>
        <w:rStyle w:val="PageNumber"/>
      </w:rPr>
      <w:fldChar w:fldCharType="begin"/>
    </w:r>
    <w:r>
      <w:rPr>
        <w:rStyle w:val="PageNumber"/>
      </w:rPr>
      <w:instrText xml:space="preserve"> PAGE </w:instrText>
    </w:r>
    <w:r>
      <w:rPr>
        <w:rStyle w:val="PageNumber"/>
      </w:rPr>
      <w:fldChar w:fldCharType="separate"/>
    </w:r>
    <w:r w:rsidR="00F54A9B">
      <w:rPr>
        <w:rStyle w:val="PageNumber"/>
        <w:noProof/>
      </w:rPr>
      <w:t>2</w:t>
    </w:r>
    <w:r>
      <w:rPr>
        <w:rStyle w:val="PageNumber"/>
      </w:rPr>
      <w:fldChar w:fldCharType="end"/>
    </w:r>
    <w:r>
      <w:rPr>
        <w:rStyle w:val="PageNumber"/>
      </w:rPr>
      <w:fldChar w:fldCharType="begin"/>
    </w:r>
    <w:r>
      <w:rPr>
        <w:rStyle w:val="PageNumber"/>
      </w:rPr>
      <w:instrText xml:space="preserve"> PAGE </w:instrText>
    </w:r>
    <w:r>
      <w:rPr>
        <w:rStyle w:val="PageNumber"/>
      </w:rPr>
      <w:fldChar w:fldCharType="separate"/>
    </w:r>
    <w:r w:rsidR="00F54A9B">
      <w:rPr>
        <w:rStyle w:val="PageNumber"/>
        <w:noProof/>
      </w:rPr>
      <w:t>2</w:t>
    </w:r>
    <w:r>
      <w:rPr>
        <w:rStyle w:val="PageNumber"/>
      </w:rPr>
      <w:fldChar w:fldCharType="end"/>
    </w:r>
    <w:r>
      <w:rPr>
        <w:rStyle w:val="PageNumber"/>
      </w:rPr>
      <w:fldChar w:fldCharType="begin"/>
    </w:r>
    <w:r>
      <w:rPr>
        <w:rStyle w:val="PageNumber"/>
      </w:rPr>
      <w:instrText xml:space="preserve"> PAGE </w:instrText>
    </w:r>
    <w:r>
      <w:rPr>
        <w:rStyle w:val="PageNumber"/>
      </w:rPr>
      <w:fldChar w:fldCharType="separate"/>
    </w:r>
    <w:r w:rsidR="00F54A9B">
      <w:rPr>
        <w:rStyle w:val="PageNumber"/>
        <w:noProof/>
      </w:rPr>
      <w:t>2</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2880"/>
      <w:gridCol w:w="2880"/>
      <w:gridCol w:w="2880"/>
    </w:tblGrid>
    <w:tr w:rsidR="61E81A6F" w14:paraId="2F4C7EDC" w14:textId="77777777" w:rsidTr="61E81A6F">
      <w:tc>
        <w:tcPr>
          <w:tcW w:w="2880" w:type="dxa"/>
        </w:tcPr>
        <w:p w14:paraId="1076CEE5" w14:textId="10255C42" w:rsidR="61E81A6F" w:rsidRDefault="61E81A6F" w:rsidP="61E81A6F">
          <w:pPr>
            <w:pStyle w:val="Header"/>
            <w:ind w:left="-115"/>
            <w:jc w:val="left"/>
          </w:pPr>
        </w:p>
      </w:tc>
      <w:tc>
        <w:tcPr>
          <w:tcW w:w="2880" w:type="dxa"/>
        </w:tcPr>
        <w:p w14:paraId="3BBFC6BF" w14:textId="25A5BD63" w:rsidR="61E81A6F" w:rsidRDefault="61E81A6F" w:rsidP="61E81A6F">
          <w:pPr>
            <w:pStyle w:val="Header"/>
            <w:jc w:val="center"/>
          </w:pPr>
        </w:p>
      </w:tc>
      <w:tc>
        <w:tcPr>
          <w:tcW w:w="2880" w:type="dxa"/>
        </w:tcPr>
        <w:p w14:paraId="16B8FC93" w14:textId="245B6EC7" w:rsidR="61E81A6F" w:rsidRDefault="61E81A6F" w:rsidP="61E81A6F">
          <w:pPr>
            <w:pStyle w:val="Header"/>
            <w:ind w:right="-115"/>
            <w:jc w:val="right"/>
          </w:pPr>
        </w:p>
      </w:tc>
    </w:tr>
  </w:tbl>
  <w:p w14:paraId="44DB771E" w14:textId="157BFBFC" w:rsidR="61E81A6F" w:rsidRDefault="61E81A6F" w:rsidP="61E81A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97CA172"/>
    <w:lvl w:ilvl="0">
      <w:numFmt w:val="decimal"/>
      <w:lvlText w:val="*"/>
      <w:lvlJc w:val="left"/>
    </w:lvl>
  </w:abstractNum>
  <w:abstractNum w:abstractNumId="1" w15:restartNumberingAfterBreak="0">
    <w:nsid w:val="096A5CC1"/>
    <w:multiLevelType w:val="multilevel"/>
    <w:tmpl w:val="53425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480C26"/>
    <w:multiLevelType w:val="singleLevel"/>
    <w:tmpl w:val="8FAEABB4"/>
    <w:lvl w:ilvl="0">
      <w:start w:val="1"/>
      <w:numFmt w:val="none"/>
      <w:lvlText w:val=""/>
      <w:legacy w:legacy="1" w:legacySpace="0" w:legacyIndent="0"/>
      <w:lvlJc w:val="left"/>
    </w:lvl>
  </w:abstractNum>
  <w:abstractNum w:abstractNumId="3" w15:restartNumberingAfterBreak="0">
    <w:nsid w:val="127D02EE"/>
    <w:multiLevelType w:val="multilevel"/>
    <w:tmpl w:val="3342D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A441CF"/>
    <w:multiLevelType w:val="multilevel"/>
    <w:tmpl w:val="E4369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E93ACE"/>
    <w:multiLevelType w:val="multilevel"/>
    <w:tmpl w:val="86980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9B434C"/>
    <w:multiLevelType w:val="multilevel"/>
    <w:tmpl w:val="E43C8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305BB7"/>
    <w:multiLevelType w:val="hybridMultilevel"/>
    <w:tmpl w:val="02502806"/>
    <w:lvl w:ilvl="0" w:tplc="FFFFFFFF">
      <w:start w:val="1"/>
      <w:numFmt w:val="bullet"/>
      <w:pStyle w:val="Achievement"/>
      <w:lvlText w:val="♦"/>
      <w:lvlJc w:val="left"/>
      <w:pPr>
        <w:tabs>
          <w:tab w:val="num" w:pos="0"/>
        </w:tabs>
        <w:ind w:left="240" w:hanging="240"/>
      </w:pPr>
      <w:rPr>
        <w:rFonts w:ascii="Courier New" w:hAnsi="Courier New" w:hint="default"/>
        <w:sz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E13266"/>
    <w:multiLevelType w:val="multilevel"/>
    <w:tmpl w:val="40323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5A06859"/>
    <w:multiLevelType w:val="hybridMultilevel"/>
    <w:tmpl w:val="B4DE2A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6CE3962"/>
    <w:multiLevelType w:val="hybridMultilevel"/>
    <w:tmpl w:val="3FF2927C"/>
    <w:lvl w:ilvl="0" w:tplc="36F01DD6">
      <w:start w:val="1"/>
      <w:numFmt w:val="bullet"/>
      <w:lvlText w:val="♦"/>
      <w:lvlJc w:val="left"/>
      <w:pPr>
        <w:ind w:left="720" w:hanging="360"/>
      </w:pPr>
      <w:rPr>
        <w:rFonts w:ascii="Courier New" w:hAnsi="Courier New" w:hint="default"/>
      </w:rPr>
    </w:lvl>
    <w:lvl w:ilvl="1" w:tplc="1B74760A">
      <w:start w:val="1"/>
      <w:numFmt w:val="bullet"/>
      <w:lvlText w:val="o"/>
      <w:lvlJc w:val="left"/>
      <w:pPr>
        <w:ind w:left="1440" w:hanging="360"/>
      </w:pPr>
      <w:rPr>
        <w:rFonts w:ascii="Courier New" w:hAnsi="Courier New" w:hint="default"/>
      </w:rPr>
    </w:lvl>
    <w:lvl w:ilvl="2" w:tplc="F5845F2E">
      <w:start w:val="1"/>
      <w:numFmt w:val="bullet"/>
      <w:lvlText w:val=""/>
      <w:lvlJc w:val="left"/>
      <w:pPr>
        <w:ind w:left="2160" w:hanging="360"/>
      </w:pPr>
      <w:rPr>
        <w:rFonts w:ascii="Wingdings" w:hAnsi="Wingdings" w:hint="default"/>
      </w:rPr>
    </w:lvl>
    <w:lvl w:ilvl="3" w:tplc="E252EA82">
      <w:start w:val="1"/>
      <w:numFmt w:val="bullet"/>
      <w:lvlText w:val=""/>
      <w:lvlJc w:val="left"/>
      <w:pPr>
        <w:ind w:left="2880" w:hanging="360"/>
      </w:pPr>
      <w:rPr>
        <w:rFonts w:ascii="Symbol" w:hAnsi="Symbol" w:hint="default"/>
      </w:rPr>
    </w:lvl>
    <w:lvl w:ilvl="4" w:tplc="039A7EBA">
      <w:start w:val="1"/>
      <w:numFmt w:val="bullet"/>
      <w:lvlText w:val="o"/>
      <w:lvlJc w:val="left"/>
      <w:pPr>
        <w:ind w:left="3600" w:hanging="360"/>
      </w:pPr>
      <w:rPr>
        <w:rFonts w:ascii="Courier New" w:hAnsi="Courier New" w:hint="default"/>
      </w:rPr>
    </w:lvl>
    <w:lvl w:ilvl="5" w:tplc="42BEE1BC">
      <w:start w:val="1"/>
      <w:numFmt w:val="bullet"/>
      <w:lvlText w:val=""/>
      <w:lvlJc w:val="left"/>
      <w:pPr>
        <w:ind w:left="4320" w:hanging="360"/>
      </w:pPr>
      <w:rPr>
        <w:rFonts w:ascii="Wingdings" w:hAnsi="Wingdings" w:hint="default"/>
      </w:rPr>
    </w:lvl>
    <w:lvl w:ilvl="6" w:tplc="9250A402">
      <w:start w:val="1"/>
      <w:numFmt w:val="bullet"/>
      <w:lvlText w:val=""/>
      <w:lvlJc w:val="left"/>
      <w:pPr>
        <w:ind w:left="5040" w:hanging="360"/>
      </w:pPr>
      <w:rPr>
        <w:rFonts w:ascii="Symbol" w:hAnsi="Symbol" w:hint="default"/>
      </w:rPr>
    </w:lvl>
    <w:lvl w:ilvl="7" w:tplc="943674AC">
      <w:start w:val="1"/>
      <w:numFmt w:val="bullet"/>
      <w:lvlText w:val="o"/>
      <w:lvlJc w:val="left"/>
      <w:pPr>
        <w:ind w:left="5760" w:hanging="360"/>
      </w:pPr>
      <w:rPr>
        <w:rFonts w:ascii="Courier New" w:hAnsi="Courier New" w:hint="default"/>
      </w:rPr>
    </w:lvl>
    <w:lvl w:ilvl="8" w:tplc="6E4CC230">
      <w:start w:val="1"/>
      <w:numFmt w:val="bullet"/>
      <w:lvlText w:val=""/>
      <w:lvlJc w:val="left"/>
      <w:pPr>
        <w:ind w:left="6480" w:hanging="360"/>
      </w:pPr>
      <w:rPr>
        <w:rFonts w:ascii="Wingdings" w:hAnsi="Wingdings" w:hint="default"/>
      </w:rPr>
    </w:lvl>
  </w:abstractNum>
  <w:abstractNum w:abstractNumId="11" w15:restartNumberingAfterBreak="0">
    <w:nsid w:val="73415D61"/>
    <w:multiLevelType w:val="hybridMultilevel"/>
    <w:tmpl w:val="2D7E9CDA"/>
    <w:lvl w:ilvl="0" w:tplc="04090001">
      <w:start w:val="1"/>
      <w:numFmt w:val="bullet"/>
      <w:lvlText w:val=""/>
      <w:lvlJc w:val="left"/>
      <w:pPr>
        <w:ind w:left="1080" w:hanging="360"/>
      </w:pPr>
      <w:rPr>
        <w:rFonts w:ascii="Symbol" w:hAnsi="Symbol" w:hint="default"/>
      </w:rPr>
    </w:lvl>
    <w:lvl w:ilvl="1" w:tplc="D2D83860">
      <w:numFmt w:val="bullet"/>
      <w:lvlText w:val="•"/>
      <w:lvlJc w:val="left"/>
      <w:pPr>
        <w:ind w:left="1800" w:hanging="360"/>
      </w:pPr>
      <w:rPr>
        <w:rFonts w:ascii="Garamond" w:eastAsia="Times New Roman" w:hAnsi="Garamond" w:cs="Times New Roman" w:hint="default"/>
        <w:i/>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13626743">
    <w:abstractNumId w:val="10"/>
  </w:num>
  <w:num w:numId="2" w16cid:durableId="1080954805">
    <w:abstractNumId w:val="0"/>
    <w:lvlOverride w:ilvl="0">
      <w:lvl w:ilvl="0">
        <w:start w:val="1"/>
        <w:numFmt w:val="bullet"/>
        <w:lvlText w:val=""/>
        <w:legacy w:legacy="1" w:legacySpace="0" w:legacyIndent="240"/>
        <w:lvlJc w:val="left"/>
        <w:pPr>
          <w:ind w:left="240" w:hanging="240"/>
        </w:pPr>
        <w:rPr>
          <w:rFonts w:ascii="Wingdings" w:hAnsi="Wingdings"/>
          <w:sz w:val="12"/>
        </w:rPr>
      </w:lvl>
    </w:lvlOverride>
  </w:num>
  <w:num w:numId="3" w16cid:durableId="633802572">
    <w:abstractNumId w:val="2"/>
  </w:num>
  <w:num w:numId="4" w16cid:durableId="1019087970">
    <w:abstractNumId w:val="7"/>
  </w:num>
  <w:num w:numId="5" w16cid:durableId="1524788099">
    <w:abstractNumId w:val="7"/>
  </w:num>
  <w:num w:numId="6" w16cid:durableId="2081051214">
    <w:abstractNumId w:val="9"/>
  </w:num>
  <w:num w:numId="7" w16cid:durableId="759300384">
    <w:abstractNumId w:val="11"/>
  </w:num>
  <w:num w:numId="8" w16cid:durableId="704014896">
    <w:abstractNumId w:val="3"/>
  </w:num>
  <w:num w:numId="9" w16cid:durableId="770667249">
    <w:abstractNumId w:val="1"/>
  </w:num>
  <w:num w:numId="10" w16cid:durableId="663821664">
    <w:abstractNumId w:val="8"/>
  </w:num>
  <w:num w:numId="11" w16cid:durableId="444466683">
    <w:abstractNumId w:val="5"/>
  </w:num>
  <w:num w:numId="12" w16cid:durableId="1231621331">
    <w:abstractNumId w:val="4"/>
  </w:num>
  <w:num w:numId="13" w16cid:durableId="10020038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hideGrammaticalErrors/>
  <w:activeWritingStyle w:appName="MSWord" w:lang="en-US" w:vendorID="8" w:dllVersion="513"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87"/>
  <w:displayHorizontalDrawingGridEvery w:val="2"/>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66C"/>
    <w:rsid w:val="00013571"/>
    <w:rsid w:val="00052022"/>
    <w:rsid w:val="0005679A"/>
    <w:rsid w:val="000629E3"/>
    <w:rsid w:val="00090C7A"/>
    <w:rsid w:val="000C4658"/>
    <w:rsid w:val="000F47B9"/>
    <w:rsid w:val="001029FB"/>
    <w:rsid w:val="001252D1"/>
    <w:rsid w:val="00131062"/>
    <w:rsid w:val="00147DA4"/>
    <w:rsid w:val="00180C94"/>
    <w:rsid w:val="001A4423"/>
    <w:rsid w:val="001A573E"/>
    <w:rsid w:val="001A5809"/>
    <w:rsid w:val="001F0C18"/>
    <w:rsid w:val="002179E5"/>
    <w:rsid w:val="00232E59"/>
    <w:rsid w:val="00246C5A"/>
    <w:rsid w:val="002630C6"/>
    <w:rsid w:val="00282E11"/>
    <w:rsid w:val="00297939"/>
    <w:rsid w:val="003504C8"/>
    <w:rsid w:val="003925B3"/>
    <w:rsid w:val="003A3ADD"/>
    <w:rsid w:val="003B1EC2"/>
    <w:rsid w:val="00422C27"/>
    <w:rsid w:val="00426158"/>
    <w:rsid w:val="00460C06"/>
    <w:rsid w:val="004765F7"/>
    <w:rsid w:val="00490ADF"/>
    <w:rsid w:val="004A3C4B"/>
    <w:rsid w:val="00501470"/>
    <w:rsid w:val="00503FC2"/>
    <w:rsid w:val="005119C9"/>
    <w:rsid w:val="00520F63"/>
    <w:rsid w:val="00524E33"/>
    <w:rsid w:val="00550F52"/>
    <w:rsid w:val="0058322B"/>
    <w:rsid w:val="00595879"/>
    <w:rsid w:val="005A139A"/>
    <w:rsid w:val="005B6C1A"/>
    <w:rsid w:val="005C2D41"/>
    <w:rsid w:val="005E053F"/>
    <w:rsid w:val="005F3C66"/>
    <w:rsid w:val="006134DD"/>
    <w:rsid w:val="0062026E"/>
    <w:rsid w:val="00632C2D"/>
    <w:rsid w:val="00661AF3"/>
    <w:rsid w:val="00663FEF"/>
    <w:rsid w:val="006870CC"/>
    <w:rsid w:val="006A0CF5"/>
    <w:rsid w:val="006F7BC2"/>
    <w:rsid w:val="0072699E"/>
    <w:rsid w:val="00761A9D"/>
    <w:rsid w:val="007B0788"/>
    <w:rsid w:val="007B466C"/>
    <w:rsid w:val="007C583F"/>
    <w:rsid w:val="007C69F9"/>
    <w:rsid w:val="007F6298"/>
    <w:rsid w:val="008416C7"/>
    <w:rsid w:val="009259BC"/>
    <w:rsid w:val="009647EE"/>
    <w:rsid w:val="0097670E"/>
    <w:rsid w:val="009D76B7"/>
    <w:rsid w:val="009E381D"/>
    <w:rsid w:val="009F091A"/>
    <w:rsid w:val="00A33584"/>
    <w:rsid w:val="00A807F0"/>
    <w:rsid w:val="00AD0BCF"/>
    <w:rsid w:val="00B236C5"/>
    <w:rsid w:val="00B55D12"/>
    <w:rsid w:val="00B6043B"/>
    <w:rsid w:val="00BC5B82"/>
    <w:rsid w:val="00C0268B"/>
    <w:rsid w:val="00C07521"/>
    <w:rsid w:val="00C07789"/>
    <w:rsid w:val="00C469A3"/>
    <w:rsid w:val="00C9618E"/>
    <w:rsid w:val="00CB61C6"/>
    <w:rsid w:val="00CB7AFE"/>
    <w:rsid w:val="00CE463C"/>
    <w:rsid w:val="00CF719B"/>
    <w:rsid w:val="00D05BF3"/>
    <w:rsid w:val="00D42B2E"/>
    <w:rsid w:val="00DE3E25"/>
    <w:rsid w:val="00E0025B"/>
    <w:rsid w:val="00E014E4"/>
    <w:rsid w:val="00E01821"/>
    <w:rsid w:val="00E20DE5"/>
    <w:rsid w:val="00E27A4A"/>
    <w:rsid w:val="00E50689"/>
    <w:rsid w:val="00EB398A"/>
    <w:rsid w:val="00EB75AC"/>
    <w:rsid w:val="00EC5AF3"/>
    <w:rsid w:val="00EE4850"/>
    <w:rsid w:val="00F00572"/>
    <w:rsid w:val="00F210BD"/>
    <w:rsid w:val="00F221D4"/>
    <w:rsid w:val="00F26F9C"/>
    <w:rsid w:val="00F5331C"/>
    <w:rsid w:val="00F5346F"/>
    <w:rsid w:val="00F54A9B"/>
    <w:rsid w:val="00F55164"/>
    <w:rsid w:val="00F5777B"/>
    <w:rsid w:val="00FA770D"/>
    <w:rsid w:val="00FE0C7D"/>
    <w:rsid w:val="35550B02"/>
    <w:rsid w:val="44FD2A0E"/>
    <w:rsid w:val="54562E7D"/>
    <w:rsid w:val="5FAD7409"/>
    <w:rsid w:val="61E81A6F"/>
    <w:rsid w:val="78A962CC"/>
    <w:rsid w:val="78FFB2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FFB287"/>
  <w15:docId w15:val="{8C1EDB64-C1AB-4B78-B9C4-A53536E82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Garamond" w:hAnsi="Garamond"/>
      <w:sz w:val="22"/>
      <w:lang w:eastAsia="en-US"/>
    </w:rPr>
  </w:style>
  <w:style w:type="paragraph" w:styleId="Heading1">
    <w:name w:val="heading 1"/>
    <w:basedOn w:val="HeadingBase"/>
    <w:next w:val="BodyText"/>
    <w:qFormat/>
    <w:pPr>
      <w:ind w:left="-2160"/>
      <w:jc w:val="left"/>
      <w:outlineLvl w:val="0"/>
    </w:pPr>
    <w:rPr>
      <w:spacing w:val="20"/>
      <w:kern w:val="28"/>
      <w:sz w:val="23"/>
    </w:rPr>
  </w:style>
  <w:style w:type="paragraph" w:styleId="Heading2">
    <w:name w:val="heading 2"/>
    <w:basedOn w:val="HeadingBase"/>
    <w:next w:val="BodyText"/>
    <w:qFormat/>
    <w:pPr>
      <w:jc w:val="left"/>
      <w:outlineLvl w:val="1"/>
    </w:pPr>
    <w:rPr>
      <w:spacing w:val="5"/>
      <w:sz w:val="20"/>
    </w:rPr>
  </w:style>
  <w:style w:type="paragraph" w:styleId="Heading3">
    <w:name w:val="heading 3"/>
    <w:basedOn w:val="HeadingBase"/>
    <w:next w:val="BodyText"/>
    <w:qFormat/>
    <w:pPr>
      <w:spacing w:after="220"/>
      <w:jc w:val="left"/>
      <w:outlineLvl w:val="2"/>
    </w:pPr>
    <w:rPr>
      <w:i/>
      <w:spacing w:val="-2"/>
      <w:sz w:val="20"/>
    </w:rPr>
  </w:style>
  <w:style w:type="paragraph" w:styleId="Heading4">
    <w:name w:val="heading 4"/>
    <w:basedOn w:val="HeadingBase"/>
    <w:next w:val="BodyText"/>
    <w:qFormat/>
    <w:pPr>
      <w:spacing w:after="0"/>
      <w:jc w:val="left"/>
      <w:outlineLvl w:val="3"/>
    </w:pPr>
    <w:rPr>
      <w:i/>
      <w:caps w:val="0"/>
      <w:spacing w:val="5"/>
      <w:sz w:val="24"/>
    </w:rPr>
  </w:style>
  <w:style w:type="paragraph" w:styleId="Heading5">
    <w:name w:val="heading 5"/>
    <w:basedOn w:val="HeadingBase"/>
    <w:next w:val="BodyText"/>
    <w:qFormat/>
    <w:pPr>
      <w:spacing w:after="220"/>
      <w:jc w:val="left"/>
      <w:outlineLvl w:val="4"/>
    </w:pPr>
    <w:rPr>
      <w:b/>
      <w:spacing w:val="20"/>
      <w:sz w:val="18"/>
    </w:rPr>
  </w:style>
  <w:style w:type="paragraph" w:styleId="Heading6">
    <w:name w:val="heading 6"/>
    <w:basedOn w:val="Normal"/>
    <w:next w:val="Normal"/>
    <w:qFormat/>
    <w:pPr>
      <w:spacing w:before="240" w:line="240" w:lineRule="atLeas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BodyText"/>
    <w:next w:val="BodyText"/>
    <w:pPr>
      <w:keepNext/>
      <w:keepLines/>
      <w:spacing w:before="240" w:after="240"/>
    </w:pPr>
    <w:rPr>
      <w:caps/>
    </w:rPr>
  </w:style>
  <w:style w:type="paragraph" w:styleId="BodyText">
    <w:name w:val="Body Text"/>
    <w:basedOn w:val="Normal"/>
    <w:pPr>
      <w:spacing w:after="220" w:line="240" w:lineRule="atLeast"/>
    </w:pPr>
  </w:style>
  <w:style w:type="paragraph" w:customStyle="1" w:styleId="HeaderBase">
    <w:name w:val="Header Base"/>
    <w:basedOn w:val="Normal"/>
    <w:pPr>
      <w:spacing w:before="220" w:after="220" w:line="220" w:lineRule="atLeast"/>
      <w:ind w:left="-2160"/>
    </w:pPr>
    <w:rPr>
      <w:caps/>
    </w:rPr>
  </w:style>
  <w:style w:type="paragraph" w:customStyle="1" w:styleId="DocumentLabel">
    <w:name w:val="Document Label"/>
    <w:basedOn w:val="Normal"/>
    <w:next w:val="SectionTitle"/>
    <w:pPr>
      <w:spacing w:after="220"/>
    </w:pPr>
    <w:rPr>
      <w:spacing w:val="-20"/>
      <w:sz w:val="48"/>
    </w:rPr>
  </w:style>
  <w:style w:type="paragraph" w:customStyle="1" w:styleId="SectionTitle">
    <w:name w:val="Section Title"/>
    <w:basedOn w:val="Normal"/>
    <w:next w:val="Objective"/>
    <w:pPr>
      <w:pBdr>
        <w:bottom w:val="single" w:sz="6" w:space="1" w:color="808080"/>
      </w:pBdr>
      <w:spacing w:before="220" w:line="220" w:lineRule="atLeast"/>
      <w:jc w:val="left"/>
    </w:pPr>
    <w:rPr>
      <w:caps/>
      <w:spacing w:val="15"/>
      <w:sz w:val="20"/>
    </w:rPr>
  </w:style>
  <w:style w:type="paragraph" w:customStyle="1" w:styleId="Objective">
    <w:name w:val="Objective"/>
    <w:basedOn w:val="Normal"/>
    <w:next w:val="BodyText"/>
    <w:pPr>
      <w:spacing w:before="60" w:after="220" w:line="220" w:lineRule="atLeast"/>
    </w:pPr>
  </w:style>
  <w:style w:type="paragraph" w:customStyle="1" w:styleId="CompanyName">
    <w:name w:val="Company Name"/>
    <w:basedOn w:val="Normal"/>
    <w:next w:val="JobTitle"/>
    <w:pPr>
      <w:tabs>
        <w:tab w:val="left" w:pos="1440"/>
        <w:tab w:val="right" w:pos="6480"/>
      </w:tabs>
      <w:spacing w:before="220" w:line="220" w:lineRule="atLeast"/>
      <w:jc w:val="left"/>
    </w:pPr>
  </w:style>
  <w:style w:type="paragraph" w:customStyle="1" w:styleId="JobTitle">
    <w:name w:val="Job Title"/>
    <w:next w:val="Achievement"/>
    <w:pPr>
      <w:spacing w:before="40" w:after="40" w:line="220" w:lineRule="atLeast"/>
    </w:pPr>
    <w:rPr>
      <w:rFonts w:ascii="Garamond" w:hAnsi="Garamond"/>
      <w:i/>
      <w:spacing w:val="5"/>
      <w:sz w:val="23"/>
      <w:lang w:eastAsia="en-US"/>
    </w:rPr>
  </w:style>
  <w:style w:type="paragraph" w:customStyle="1" w:styleId="Achievement">
    <w:name w:val="Achievement"/>
    <w:basedOn w:val="BodyText"/>
    <w:rsid w:val="002630C6"/>
    <w:pPr>
      <w:numPr>
        <w:numId w:val="4"/>
      </w:numPr>
      <w:spacing w:after="60"/>
    </w:pPr>
  </w:style>
  <w:style w:type="paragraph" w:customStyle="1" w:styleId="Name">
    <w:name w:val="Name"/>
    <w:basedOn w:val="Normal"/>
    <w:next w:val="Normal"/>
    <w:pPr>
      <w:spacing w:after="440" w:line="240" w:lineRule="atLeast"/>
      <w:jc w:val="center"/>
    </w:pPr>
    <w:rPr>
      <w:caps/>
      <w:spacing w:val="80"/>
      <w:sz w:val="44"/>
    </w:rPr>
  </w:style>
  <w:style w:type="paragraph" w:styleId="Date">
    <w:name w:val="Date"/>
    <w:basedOn w:val="BodyText"/>
    <w:pPr>
      <w:keepNext/>
    </w:pPr>
  </w:style>
  <w:style w:type="paragraph" w:customStyle="1" w:styleId="CityState">
    <w:name w:val="City/State"/>
    <w:basedOn w:val="BodyText"/>
    <w:next w:val="BodyText"/>
    <w:pPr>
      <w:keepNext/>
    </w:pPr>
  </w:style>
  <w:style w:type="paragraph" w:customStyle="1" w:styleId="Institution">
    <w:name w:val="Institution"/>
    <w:basedOn w:val="Normal"/>
    <w:next w:val="Achievement"/>
    <w:pPr>
      <w:tabs>
        <w:tab w:val="left" w:pos="1440"/>
        <w:tab w:val="right" w:pos="6480"/>
      </w:tabs>
      <w:spacing w:before="60" w:line="220" w:lineRule="atLeast"/>
      <w:jc w:val="left"/>
    </w:pPr>
  </w:style>
  <w:style w:type="character" w:customStyle="1" w:styleId="Lead-inEmphasis">
    <w:name w:val="Lead-in Emphasis"/>
    <w:rPr>
      <w:rFonts w:ascii="Arial Black" w:hAnsi="Arial Black"/>
      <w:spacing w:val="-6"/>
      <w:sz w:val="18"/>
    </w:rPr>
  </w:style>
  <w:style w:type="paragraph" w:styleId="Header">
    <w:name w:val="header"/>
    <w:basedOn w:val="HeaderBase"/>
  </w:style>
  <w:style w:type="paragraph" w:styleId="Footer">
    <w:name w:val="footer"/>
    <w:basedOn w:val="HeaderBase"/>
    <w:pPr>
      <w:tabs>
        <w:tab w:val="right" w:pos="7320"/>
      </w:tabs>
      <w:spacing w:line="240" w:lineRule="atLeast"/>
      <w:ind w:right="-840"/>
      <w:jc w:val="left"/>
    </w:pPr>
  </w:style>
  <w:style w:type="paragraph" w:customStyle="1" w:styleId="Address1">
    <w:name w:val="Address 1"/>
    <w:basedOn w:val="Normal"/>
    <w:pPr>
      <w:spacing w:line="160" w:lineRule="atLeast"/>
      <w:jc w:val="center"/>
    </w:pPr>
    <w:rPr>
      <w:caps/>
      <w:spacing w:val="30"/>
      <w:sz w:val="15"/>
    </w:rPr>
  </w:style>
  <w:style w:type="paragraph" w:customStyle="1" w:styleId="SectionSubtitle">
    <w:name w:val="Section Subtitle"/>
    <w:basedOn w:val="SectionTitle"/>
    <w:next w:val="Normal"/>
    <w:rPr>
      <w:i/>
      <w:caps w:val="0"/>
      <w:spacing w:val="10"/>
      <w:sz w:val="24"/>
    </w:rPr>
  </w:style>
  <w:style w:type="paragraph" w:customStyle="1" w:styleId="Address2">
    <w:name w:val="Address 2"/>
    <w:basedOn w:val="Normal"/>
    <w:pPr>
      <w:spacing w:line="160" w:lineRule="atLeast"/>
      <w:jc w:val="center"/>
    </w:pPr>
    <w:rPr>
      <w:caps/>
      <w:spacing w:val="30"/>
      <w:sz w:val="15"/>
    </w:rPr>
  </w:style>
  <w:style w:type="character" w:styleId="PageNumber">
    <w:name w:val="page number"/>
    <w:rPr>
      <w:sz w:val="24"/>
    </w:rPr>
  </w:style>
  <w:style w:type="character" w:styleId="Emphasis">
    <w:name w:val="Emphasis"/>
    <w:qFormat/>
    <w:rPr>
      <w:rFonts w:ascii="Garamond" w:hAnsi="Garamond"/>
      <w:caps/>
      <w:spacing w:val="0"/>
      <w:sz w:val="18"/>
    </w:rPr>
  </w:style>
  <w:style w:type="paragraph" w:styleId="BodyTextIndent">
    <w:name w:val="Body Text Indent"/>
    <w:basedOn w:val="BodyText"/>
    <w:pPr>
      <w:ind w:left="720"/>
    </w:pPr>
  </w:style>
  <w:style w:type="character" w:customStyle="1" w:styleId="Job">
    <w:name w:val="Job"/>
    <w:basedOn w:val="DefaultParagraphFont"/>
  </w:style>
  <w:style w:type="paragraph" w:customStyle="1" w:styleId="PersonalData">
    <w:name w:val="Personal Data"/>
    <w:basedOn w:val="BodyText"/>
    <w:pPr>
      <w:spacing w:after="120" w:line="240" w:lineRule="exact"/>
      <w:ind w:left="-1080" w:right="1080"/>
    </w:pPr>
    <w:rPr>
      <w:rFonts w:ascii="Arial" w:hAnsi="Arial"/>
      <w:i/>
    </w:rPr>
  </w:style>
  <w:style w:type="paragraph" w:customStyle="1" w:styleId="CompanyNameOne">
    <w:name w:val="Company Name One"/>
    <w:basedOn w:val="CompanyName"/>
    <w:next w:val="JobTitle"/>
    <w:pPr>
      <w:spacing w:before="60"/>
    </w:pPr>
  </w:style>
  <w:style w:type="paragraph" w:customStyle="1" w:styleId="NoTitle">
    <w:name w:val="No Title"/>
    <w:basedOn w:val="SectionTitle"/>
    <w:pPr>
      <w:pBdr>
        <w:bottom w:val="none" w:sz="0" w:space="0" w:color="auto"/>
      </w:pBdr>
    </w:pPr>
  </w:style>
  <w:style w:type="paragraph" w:styleId="BalloonText">
    <w:name w:val="Balloon Text"/>
    <w:basedOn w:val="Normal"/>
    <w:semiHidden/>
    <w:rsid w:val="00F55164"/>
    <w:rPr>
      <w:rFonts w:ascii="Tahoma" w:hAnsi="Tahoma" w:cs="Tahoma"/>
      <w:sz w:val="16"/>
      <w:szCs w:val="16"/>
    </w:rPr>
  </w:style>
  <w:style w:type="paragraph" w:customStyle="1" w:styleId="PersonalInfo">
    <w:name w:val="Personal Info"/>
    <w:basedOn w:val="Achievement"/>
    <w:next w:val="Achievement"/>
    <w:pPr>
      <w:spacing w:before="220"/>
      <w:ind w:left="245" w:hanging="245"/>
    </w:pPr>
  </w:style>
  <w:style w:type="character" w:styleId="Hyperlink">
    <w:name w:val="Hyperlink"/>
    <w:basedOn w:val="DefaultParagraphFont"/>
    <w:rsid w:val="00501470"/>
    <w:rPr>
      <w:color w:val="0000FF"/>
      <w:u w:val="single"/>
    </w:rPr>
  </w:style>
  <w:style w:type="table" w:styleId="TableGrid">
    <w:name w:val="Table Grid"/>
    <w:basedOn w:val="TableNormal"/>
    <w:rsid w:val="00180C9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EB398A"/>
    <w:rPr>
      <w:sz w:val="20"/>
    </w:rPr>
  </w:style>
  <w:style w:type="character" w:customStyle="1" w:styleId="FootnoteTextChar">
    <w:name w:val="Footnote Text Char"/>
    <w:basedOn w:val="DefaultParagraphFont"/>
    <w:link w:val="FootnoteText"/>
    <w:rsid w:val="00EB398A"/>
    <w:rPr>
      <w:rFonts w:ascii="Garamond" w:hAnsi="Garamond"/>
      <w:lang w:eastAsia="en-US"/>
    </w:rPr>
  </w:style>
  <w:style w:type="character" w:styleId="FootnoteReference">
    <w:name w:val="footnote reference"/>
    <w:basedOn w:val="DefaultParagraphFont"/>
    <w:rsid w:val="00EB398A"/>
    <w:rPr>
      <w:vertAlign w:val="superscript"/>
    </w:rPr>
  </w:style>
  <w:style w:type="character" w:styleId="UnresolvedMention">
    <w:name w:val="Unresolved Mention"/>
    <w:basedOn w:val="DefaultParagraphFont"/>
    <w:uiPriority w:val="99"/>
    <w:semiHidden/>
    <w:unhideWhenUsed/>
    <w:rsid w:val="005A13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071569">
      <w:bodyDiv w:val="1"/>
      <w:marLeft w:val="0"/>
      <w:marRight w:val="0"/>
      <w:marTop w:val="0"/>
      <w:marBottom w:val="0"/>
      <w:divBdr>
        <w:top w:val="none" w:sz="0" w:space="0" w:color="auto"/>
        <w:left w:val="none" w:sz="0" w:space="0" w:color="auto"/>
        <w:bottom w:val="none" w:sz="0" w:space="0" w:color="auto"/>
        <w:right w:val="none" w:sz="0" w:space="0" w:color="auto"/>
      </w:divBdr>
    </w:div>
    <w:div w:id="610668671">
      <w:bodyDiv w:val="1"/>
      <w:marLeft w:val="0"/>
      <w:marRight w:val="0"/>
      <w:marTop w:val="0"/>
      <w:marBottom w:val="0"/>
      <w:divBdr>
        <w:top w:val="none" w:sz="0" w:space="0" w:color="auto"/>
        <w:left w:val="none" w:sz="0" w:space="0" w:color="auto"/>
        <w:bottom w:val="none" w:sz="0" w:space="0" w:color="auto"/>
        <w:right w:val="none" w:sz="0" w:space="0" w:color="auto"/>
      </w:divBdr>
    </w:div>
    <w:div w:id="1239318495">
      <w:bodyDiv w:val="1"/>
      <w:marLeft w:val="0"/>
      <w:marRight w:val="0"/>
      <w:marTop w:val="0"/>
      <w:marBottom w:val="0"/>
      <w:divBdr>
        <w:top w:val="none" w:sz="0" w:space="0" w:color="auto"/>
        <w:left w:val="none" w:sz="0" w:space="0" w:color="auto"/>
        <w:bottom w:val="none" w:sz="0" w:space="0" w:color="auto"/>
        <w:right w:val="none" w:sz="0" w:space="0" w:color="auto"/>
      </w:divBdr>
    </w:div>
    <w:div w:id="127948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rnieteem@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ithub.com/sovereign313/"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Elegant%20Resu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985B3-0413-4FAA-9623-32966F937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Elegant Resume</Template>
  <TotalTime>1</TotalTime>
  <Pages>5</Pages>
  <Words>734</Words>
  <Characters>4189</Characters>
  <Application>Microsoft Office Word</Application>
  <DocSecurity>0</DocSecurity>
  <Lines>34</Lines>
  <Paragraphs>9</Paragraphs>
  <ScaleCrop>false</ScaleCrop>
  <Company>Microsoft Corp.</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Elegant Resume</dc:title>
  <dc:creator>Ernest Teem</dc:creator>
  <cp:lastModifiedBy>Ernest Teem</cp:lastModifiedBy>
  <cp:revision>3</cp:revision>
  <cp:lastPrinted>2009-07-16T12:58:00Z</cp:lastPrinted>
  <dcterms:created xsi:type="dcterms:W3CDTF">2026-04-16T13:07:00Z</dcterms:created>
  <dcterms:modified xsi:type="dcterms:W3CDTF">2026-04-16T15:41:00Z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ies>
</file>